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41E0" w14:textId="77777777" w:rsidR="0009115D" w:rsidRDefault="0009115D">
      <w:pPr>
        <w:widowControl w:val="0"/>
        <w:autoSpaceDE w:val="0"/>
        <w:autoSpaceDN w:val="0"/>
        <w:adjustRightInd w:val="0"/>
        <w:jc w:val="center"/>
        <w:rPr>
          <w:b/>
          <w:bCs/>
          <w:i/>
          <w:iCs/>
          <w:u w:val="single"/>
        </w:rPr>
      </w:pPr>
    </w:p>
    <w:p w14:paraId="219A525F" w14:textId="77777777" w:rsidR="00E318E3" w:rsidRDefault="00E318E3">
      <w:pPr>
        <w:widowControl w:val="0"/>
        <w:autoSpaceDE w:val="0"/>
        <w:autoSpaceDN w:val="0"/>
        <w:adjustRightInd w:val="0"/>
        <w:jc w:val="center"/>
        <w:rPr>
          <w:b/>
          <w:bCs/>
          <w:i/>
          <w:iCs/>
          <w:u w:val="single"/>
        </w:rPr>
      </w:pPr>
    </w:p>
    <w:p w14:paraId="70A31746" w14:textId="77777777" w:rsidR="0009115D" w:rsidRDefault="00000000">
      <w:pPr>
        <w:widowControl w:val="0"/>
        <w:autoSpaceDE w:val="0"/>
        <w:autoSpaceDN w:val="0"/>
        <w:adjustRightInd w:val="0"/>
        <w:rPr>
          <w:b/>
          <w:bCs/>
          <w:i/>
          <w:iCs/>
          <w:u w:val="single"/>
        </w:rPr>
      </w:pPr>
      <w:r>
        <w:rPr>
          <w:b/>
          <w:bCs/>
          <w:i/>
          <w:iCs/>
          <w:u w:val="single"/>
        </w:rPr>
        <w:t>1) OBJET DE L'ASSOCIATION.</w:t>
      </w:r>
    </w:p>
    <w:p w14:paraId="3BC0BDA9" w14:textId="77777777" w:rsidR="0009115D" w:rsidRDefault="0009115D">
      <w:pPr>
        <w:widowControl w:val="0"/>
        <w:autoSpaceDE w:val="0"/>
        <w:autoSpaceDN w:val="0"/>
        <w:adjustRightInd w:val="0"/>
        <w:rPr>
          <w:i/>
          <w:iCs/>
        </w:rPr>
      </w:pPr>
    </w:p>
    <w:p w14:paraId="6C38BF27" w14:textId="21E395B8" w:rsidR="0009115D" w:rsidRPr="00115A3D" w:rsidRDefault="00000000">
      <w:pPr>
        <w:widowControl w:val="0"/>
        <w:autoSpaceDE w:val="0"/>
        <w:autoSpaceDN w:val="0"/>
        <w:adjustRightInd w:val="0"/>
        <w:rPr>
          <w:i/>
          <w:iCs/>
        </w:rPr>
      </w:pPr>
      <w:r w:rsidRPr="00115A3D">
        <w:rPr>
          <w:b/>
          <w:bCs/>
          <w:i/>
          <w:iCs/>
        </w:rPr>
        <w:t>Article 1</w:t>
      </w:r>
      <w:r w:rsidRPr="00115A3D">
        <w:rPr>
          <w:i/>
          <w:iCs/>
        </w:rPr>
        <w:t xml:space="preserve"> : Sous la dénomination de "</w:t>
      </w:r>
      <w:r w:rsidR="00AE6FAD" w:rsidRPr="00115A3D">
        <w:rPr>
          <w:i/>
          <w:iCs/>
        </w:rPr>
        <w:t>É</w:t>
      </w:r>
      <w:r w:rsidRPr="00115A3D">
        <w:rPr>
          <w:i/>
          <w:iCs/>
        </w:rPr>
        <w:t>MERAUDE ULM", il est formé conformément à la loi du premier juillet 1901, une association entre les personnes et les collectivités qui adhèreront aux</w:t>
      </w:r>
      <w:r w:rsidR="003547C8" w:rsidRPr="00115A3D">
        <w:rPr>
          <w:i/>
          <w:iCs/>
        </w:rPr>
        <w:t xml:space="preserve"> </w:t>
      </w:r>
      <w:r w:rsidRPr="00115A3D">
        <w:rPr>
          <w:i/>
          <w:iCs/>
        </w:rPr>
        <w:t>présent</w:t>
      </w:r>
      <w:r w:rsidR="003547C8" w:rsidRPr="00115A3D">
        <w:rPr>
          <w:i/>
          <w:iCs/>
        </w:rPr>
        <w:t>s</w:t>
      </w:r>
      <w:r w:rsidRPr="00115A3D">
        <w:rPr>
          <w:i/>
          <w:iCs/>
        </w:rPr>
        <w:t xml:space="preserve"> statuts.</w:t>
      </w:r>
    </w:p>
    <w:p w14:paraId="580A354D" w14:textId="77777777" w:rsidR="0009115D" w:rsidRPr="00115A3D" w:rsidRDefault="0009115D">
      <w:pPr>
        <w:widowControl w:val="0"/>
        <w:autoSpaceDE w:val="0"/>
        <w:autoSpaceDN w:val="0"/>
        <w:adjustRightInd w:val="0"/>
        <w:rPr>
          <w:i/>
          <w:iCs/>
        </w:rPr>
      </w:pPr>
    </w:p>
    <w:p w14:paraId="1AABA7D0" w14:textId="4589D45E" w:rsidR="0009115D" w:rsidRPr="00115A3D" w:rsidRDefault="00000000">
      <w:pPr>
        <w:widowControl w:val="0"/>
        <w:autoSpaceDE w:val="0"/>
        <w:autoSpaceDN w:val="0"/>
        <w:adjustRightInd w:val="0"/>
        <w:rPr>
          <w:i/>
          <w:iCs/>
        </w:rPr>
      </w:pPr>
      <w:r w:rsidRPr="00115A3D">
        <w:rPr>
          <w:b/>
          <w:bCs/>
          <w:i/>
          <w:iCs/>
        </w:rPr>
        <w:t>Article 2</w:t>
      </w:r>
      <w:r w:rsidRPr="00115A3D">
        <w:rPr>
          <w:i/>
          <w:iCs/>
        </w:rPr>
        <w:t xml:space="preserve"> : L'association </w:t>
      </w:r>
      <w:r w:rsidR="004B4F7F" w:rsidRPr="00115A3D">
        <w:rPr>
          <w:i/>
          <w:iCs/>
        </w:rPr>
        <w:t>a</w:t>
      </w:r>
      <w:r w:rsidRPr="00115A3D">
        <w:rPr>
          <w:i/>
          <w:iCs/>
        </w:rPr>
        <w:t xml:space="preserve"> pour but la pratique et développement des sports de l'air.</w:t>
      </w:r>
    </w:p>
    <w:p w14:paraId="46518C10" w14:textId="77777777" w:rsidR="0009115D" w:rsidRPr="00115A3D" w:rsidRDefault="0009115D">
      <w:pPr>
        <w:widowControl w:val="0"/>
        <w:autoSpaceDE w:val="0"/>
        <w:autoSpaceDN w:val="0"/>
        <w:adjustRightInd w:val="0"/>
        <w:rPr>
          <w:i/>
          <w:iCs/>
        </w:rPr>
      </w:pPr>
    </w:p>
    <w:p w14:paraId="41770FD0" w14:textId="3F0E24EA" w:rsidR="0009115D" w:rsidRPr="00115A3D" w:rsidRDefault="00000000">
      <w:pPr>
        <w:widowControl w:val="0"/>
        <w:autoSpaceDE w:val="0"/>
        <w:autoSpaceDN w:val="0"/>
        <w:adjustRightInd w:val="0"/>
        <w:rPr>
          <w:i/>
          <w:iCs/>
        </w:rPr>
      </w:pPr>
      <w:r w:rsidRPr="00115A3D">
        <w:rPr>
          <w:b/>
          <w:bCs/>
          <w:i/>
          <w:iCs/>
        </w:rPr>
        <w:t>Article 3</w:t>
      </w:r>
      <w:r w:rsidRPr="00115A3D">
        <w:rPr>
          <w:i/>
          <w:iCs/>
        </w:rPr>
        <w:t xml:space="preserve"> : La durée de l'association est illimitée.</w:t>
      </w:r>
    </w:p>
    <w:p w14:paraId="0FA67BC7" w14:textId="77777777" w:rsidR="0009115D" w:rsidRPr="00115A3D" w:rsidRDefault="0009115D">
      <w:pPr>
        <w:widowControl w:val="0"/>
        <w:autoSpaceDE w:val="0"/>
        <w:autoSpaceDN w:val="0"/>
        <w:adjustRightInd w:val="0"/>
        <w:rPr>
          <w:i/>
          <w:iCs/>
        </w:rPr>
      </w:pPr>
    </w:p>
    <w:p w14:paraId="00E73346" w14:textId="1CAAF928" w:rsidR="0009115D" w:rsidRPr="00115A3D" w:rsidRDefault="00000000">
      <w:pPr>
        <w:widowControl w:val="0"/>
        <w:autoSpaceDE w:val="0"/>
        <w:autoSpaceDN w:val="0"/>
        <w:adjustRightInd w:val="0"/>
        <w:rPr>
          <w:i/>
          <w:iCs/>
        </w:rPr>
      </w:pPr>
      <w:r w:rsidRPr="00115A3D">
        <w:rPr>
          <w:b/>
          <w:bCs/>
          <w:i/>
          <w:iCs/>
        </w:rPr>
        <w:t>Article 4</w:t>
      </w:r>
      <w:r w:rsidRPr="00115A3D">
        <w:rPr>
          <w:i/>
          <w:iCs/>
        </w:rPr>
        <w:t xml:space="preserve"> : Le siège social est fixé Aéroport de Dinard-Pleurtuit 35730 Pleurtuit. il pourra être transféré sur simple décision du comité directeur.</w:t>
      </w:r>
    </w:p>
    <w:p w14:paraId="40A6BDD3" w14:textId="77777777" w:rsidR="0009115D" w:rsidRPr="00115A3D" w:rsidRDefault="0009115D">
      <w:pPr>
        <w:widowControl w:val="0"/>
        <w:autoSpaceDE w:val="0"/>
        <w:autoSpaceDN w:val="0"/>
        <w:adjustRightInd w:val="0"/>
        <w:rPr>
          <w:i/>
          <w:iCs/>
        </w:rPr>
      </w:pPr>
    </w:p>
    <w:p w14:paraId="57CD26BD" w14:textId="3A3C6A90" w:rsidR="0009115D" w:rsidRPr="00115A3D" w:rsidRDefault="00000000">
      <w:pPr>
        <w:widowControl w:val="0"/>
        <w:autoSpaceDE w:val="0"/>
        <w:autoSpaceDN w:val="0"/>
        <w:adjustRightInd w:val="0"/>
        <w:rPr>
          <w:i/>
          <w:iCs/>
        </w:rPr>
      </w:pPr>
      <w:r w:rsidRPr="00115A3D">
        <w:rPr>
          <w:b/>
          <w:bCs/>
          <w:i/>
          <w:iCs/>
        </w:rPr>
        <w:t>Article 5</w:t>
      </w:r>
      <w:r w:rsidRPr="00115A3D">
        <w:rPr>
          <w:i/>
          <w:iCs/>
        </w:rPr>
        <w:t xml:space="preserve"> : L'association groupera des sections spécialisées :</w:t>
      </w:r>
      <w:r w:rsidR="00AE6FAD" w:rsidRPr="00115A3D">
        <w:rPr>
          <w:i/>
          <w:iCs/>
        </w:rPr>
        <w:t xml:space="preserve"> </w:t>
      </w:r>
      <w:r w:rsidRPr="00115A3D">
        <w:rPr>
          <w:i/>
          <w:iCs/>
        </w:rPr>
        <w:t>ULM 3 axes, ULM pendulaire, modélisme, vol moteur, parachutisme, paramoteur et parapente.</w:t>
      </w:r>
    </w:p>
    <w:p w14:paraId="7453F2DB" w14:textId="77777777" w:rsidR="0009115D" w:rsidRPr="00115A3D" w:rsidRDefault="0009115D">
      <w:pPr>
        <w:widowControl w:val="0"/>
        <w:autoSpaceDE w:val="0"/>
        <w:autoSpaceDN w:val="0"/>
        <w:adjustRightInd w:val="0"/>
        <w:rPr>
          <w:i/>
          <w:iCs/>
        </w:rPr>
      </w:pPr>
    </w:p>
    <w:p w14:paraId="53989F5D" w14:textId="3AD0EE6E" w:rsidR="0009115D" w:rsidRPr="00115A3D" w:rsidRDefault="00000000">
      <w:pPr>
        <w:widowControl w:val="0"/>
        <w:autoSpaceDE w:val="0"/>
        <w:autoSpaceDN w:val="0"/>
        <w:adjustRightInd w:val="0"/>
        <w:rPr>
          <w:i/>
          <w:iCs/>
        </w:rPr>
      </w:pPr>
      <w:r w:rsidRPr="00115A3D">
        <w:rPr>
          <w:b/>
          <w:bCs/>
          <w:i/>
          <w:iCs/>
        </w:rPr>
        <w:t>Article 6</w:t>
      </w:r>
      <w:r w:rsidRPr="00115A3D">
        <w:rPr>
          <w:i/>
          <w:iCs/>
        </w:rPr>
        <w:t xml:space="preserve"> : L'association à but non lucratif, se compose de membres, qui peuvent être adhérents, actifs, bienfaiteurs ou honoraires.</w:t>
      </w:r>
    </w:p>
    <w:p w14:paraId="21268A87" w14:textId="7C57BCD0" w:rsidR="0009115D" w:rsidRPr="00115A3D" w:rsidRDefault="00000000">
      <w:pPr>
        <w:widowControl w:val="0"/>
        <w:autoSpaceDE w:val="0"/>
        <w:autoSpaceDN w:val="0"/>
        <w:adjustRightInd w:val="0"/>
        <w:rPr>
          <w:i/>
          <w:iCs/>
        </w:rPr>
      </w:pPr>
      <w:r w:rsidRPr="00115A3D">
        <w:rPr>
          <w:i/>
          <w:iCs/>
        </w:rPr>
        <w:t xml:space="preserve">Les membres actifs s'engagent à participer à la mise en </w:t>
      </w:r>
      <w:proofErr w:type="spellStart"/>
      <w:r w:rsidRPr="00115A3D">
        <w:rPr>
          <w:i/>
          <w:iCs/>
        </w:rPr>
        <w:t>oeuvre</w:t>
      </w:r>
      <w:proofErr w:type="spellEnd"/>
      <w:r w:rsidRPr="00115A3D">
        <w:rPr>
          <w:i/>
          <w:iCs/>
        </w:rPr>
        <w:t xml:space="preserve"> du matériel et à toutes les tâches annexes, l'aéroclub fonctionnant grâce à l'entraide et à la coopération amicale. Ils versent une cotisation dont le montant et la périodicité seront fixés par l'assemblée générale. Ils doivent si nécessaire, souscrire par l'intermédiaire de l'association la ou les cartes fédérales correspondant aux activités choisies, ou à défaut, justifier auprès de l'un des responsables de l'association de leur possession.</w:t>
      </w:r>
    </w:p>
    <w:p w14:paraId="5E9D2B6B" w14:textId="4CF36302" w:rsidR="0009115D" w:rsidRPr="00115A3D" w:rsidRDefault="00000000">
      <w:pPr>
        <w:widowControl w:val="0"/>
        <w:autoSpaceDE w:val="0"/>
        <w:autoSpaceDN w:val="0"/>
        <w:adjustRightInd w:val="0"/>
        <w:rPr>
          <w:i/>
          <w:iCs/>
        </w:rPr>
      </w:pPr>
      <w:r w:rsidRPr="00115A3D">
        <w:rPr>
          <w:i/>
          <w:iCs/>
        </w:rPr>
        <w:t xml:space="preserve">Seuls les membres actifs </w:t>
      </w:r>
      <w:proofErr w:type="spellStart"/>
      <w:r w:rsidRPr="00115A3D">
        <w:rPr>
          <w:i/>
          <w:iCs/>
        </w:rPr>
        <w:t>non salariés</w:t>
      </w:r>
      <w:proofErr w:type="spellEnd"/>
      <w:r w:rsidRPr="00115A3D">
        <w:rPr>
          <w:i/>
          <w:iCs/>
        </w:rPr>
        <w:t xml:space="preserve"> du club, âgés d'au moins 17 ans, à jour de leur cotisation et ayant une année d'appartenance à l'association, sont admis à voter à l'assemblée générale.</w:t>
      </w:r>
    </w:p>
    <w:p w14:paraId="4E97818F" w14:textId="5D7A75CA" w:rsidR="0009115D" w:rsidRPr="00115A3D" w:rsidRDefault="00000000">
      <w:pPr>
        <w:widowControl w:val="0"/>
        <w:autoSpaceDE w:val="0"/>
        <w:autoSpaceDN w:val="0"/>
        <w:adjustRightInd w:val="0"/>
        <w:rPr>
          <w:i/>
          <w:iCs/>
        </w:rPr>
      </w:pPr>
      <w:r w:rsidRPr="00115A3D">
        <w:rPr>
          <w:i/>
          <w:iCs/>
        </w:rPr>
        <w:t>Les membres adhérents de l'association jouissent des mêmes avantages que les membres actifs, hormis le vote à l'assemblée générale, et le droit de piloter seuls ou en double commande les appareils de l'association, qu'ils soient ou non titulaires des brevets et licences nécessaires. Ils devront toujours être accompagnés d'un membre actif de l'association.</w:t>
      </w:r>
    </w:p>
    <w:p w14:paraId="2552350D" w14:textId="77777777" w:rsidR="0009115D" w:rsidRPr="00115A3D" w:rsidRDefault="00000000">
      <w:pPr>
        <w:widowControl w:val="0"/>
        <w:autoSpaceDE w:val="0"/>
        <w:autoSpaceDN w:val="0"/>
        <w:adjustRightInd w:val="0"/>
        <w:rPr>
          <w:i/>
          <w:iCs/>
        </w:rPr>
      </w:pPr>
      <w:r w:rsidRPr="00115A3D">
        <w:rPr>
          <w:i/>
          <w:iCs/>
        </w:rPr>
        <w:t>Le montant des cotisations des membres adhérents et bienfaiteurs est également fixé par l'assemblée générale.</w:t>
      </w:r>
    </w:p>
    <w:p w14:paraId="5DC9EEFD" w14:textId="77777777" w:rsidR="0009115D" w:rsidRPr="00115A3D" w:rsidRDefault="0009115D">
      <w:pPr>
        <w:widowControl w:val="0"/>
        <w:autoSpaceDE w:val="0"/>
        <w:autoSpaceDN w:val="0"/>
        <w:adjustRightInd w:val="0"/>
        <w:rPr>
          <w:i/>
          <w:iCs/>
        </w:rPr>
      </w:pPr>
    </w:p>
    <w:p w14:paraId="26E253C0" w14:textId="3E05BE0B" w:rsidR="0009115D" w:rsidRPr="00115A3D" w:rsidRDefault="00000000">
      <w:pPr>
        <w:widowControl w:val="0"/>
        <w:autoSpaceDE w:val="0"/>
        <w:autoSpaceDN w:val="0"/>
        <w:adjustRightInd w:val="0"/>
        <w:rPr>
          <w:i/>
          <w:iCs/>
        </w:rPr>
      </w:pPr>
      <w:r w:rsidRPr="00115A3D">
        <w:rPr>
          <w:b/>
          <w:bCs/>
          <w:i/>
          <w:iCs/>
        </w:rPr>
        <w:t>Article 7</w:t>
      </w:r>
      <w:r w:rsidRPr="00115A3D">
        <w:rPr>
          <w:i/>
          <w:iCs/>
        </w:rPr>
        <w:t xml:space="preserve"> : Les membres honoraires sont nommés par l'assemblée générale, et agrées par sa majorité.</w:t>
      </w:r>
    </w:p>
    <w:p w14:paraId="53B3BF8B" w14:textId="77777777" w:rsidR="0009115D" w:rsidRPr="00115A3D" w:rsidRDefault="0009115D">
      <w:pPr>
        <w:widowControl w:val="0"/>
        <w:autoSpaceDE w:val="0"/>
        <w:autoSpaceDN w:val="0"/>
        <w:adjustRightInd w:val="0"/>
        <w:rPr>
          <w:i/>
          <w:iCs/>
        </w:rPr>
      </w:pPr>
    </w:p>
    <w:p w14:paraId="31C82CAF" w14:textId="7D5888E7" w:rsidR="0009115D" w:rsidRPr="00115A3D" w:rsidRDefault="00000000">
      <w:pPr>
        <w:widowControl w:val="0"/>
        <w:autoSpaceDE w:val="0"/>
        <w:autoSpaceDN w:val="0"/>
        <w:adjustRightInd w:val="0"/>
        <w:rPr>
          <w:i/>
          <w:iCs/>
        </w:rPr>
      </w:pPr>
      <w:r w:rsidRPr="00115A3D">
        <w:rPr>
          <w:b/>
          <w:bCs/>
          <w:i/>
          <w:iCs/>
        </w:rPr>
        <w:t>Article 8</w:t>
      </w:r>
      <w:r w:rsidRPr="00115A3D">
        <w:rPr>
          <w:i/>
          <w:iCs/>
        </w:rPr>
        <w:t xml:space="preserve"> : La qualité de membre se perd par la démission ou par la radiation. La radiation peut être prononcée pour infraction à la réglementation aérienne, pour inobservation des consignes de vol ou de piste, ou tout autre cas d'indiscipline portant atteinte à la sécurité, à la réputation, ou à l'activité normale du club.</w:t>
      </w:r>
    </w:p>
    <w:p w14:paraId="676712B5" w14:textId="77777777" w:rsidR="0009115D" w:rsidRPr="00115A3D" w:rsidRDefault="00000000">
      <w:pPr>
        <w:widowControl w:val="0"/>
        <w:autoSpaceDE w:val="0"/>
        <w:autoSpaceDN w:val="0"/>
        <w:adjustRightInd w:val="0"/>
        <w:rPr>
          <w:i/>
          <w:iCs/>
        </w:rPr>
      </w:pPr>
      <w:r w:rsidRPr="00115A3D">
        <w:rPr>
          <w:i/>
          <w:iCs/>
        </w:rPr>
        <w:t>Tout membre démissionnaire ou radié doit toutes les cotisations échues et celle de l'année courante.</w:t>
      </w:r>
    </w:p>
    <w:p w14:paraId="7845A17C" w14:textId="77777777" w:rsidR="0009115D" w:rsidRPr="00115A3D" w:rsidRDefault="0009115D">
      <w:pPr>
        <w:widowControl w:val="0"/>
        <w:autoSpaceDE w:val="0"/>
        <w:autoSpaceDN w:val="0"/>
        <w:adjustRightInd w:val="0"/>
        <w:rPr>
          <w:i/>
          <w:iCs/>
        </w:rPr>
      </w:pPr>
    </w:p>
    <w:p w14:paraId="22511C4B" w14:textId="48890F1D" w:rsidR="0009115D" w:rsidRPr="00115A3D" w:rsidRDefault="00000000">
      <w:pPr>
        <w:widowControl w:val="0"/>
        <w:autoSpaceDE w:val="0"/>
        <w:autoSpaceDN w:val="0"/>
        <w:adjustRightInd w:val="0"/>
        <w:rPr>
          <w:i/>
          <w:iCs/>
        </w:rPr>
      </w:pPr>
      <w:r w:rsidRPr="00115A3D">
        <w:rPr>
          <w:b/>
          <w:bCs/>
          <w:i/>
          <w:iCs/>
        </w:rPr>
        <w:t>Article 9</w:t>
      </w:r>
      <w:r w:rsidRPr="00115A3D">
        <w:rPr>
          <w:i/>
          <w:iCs/>
        </w:rPr>
        <w:t xml:space="preserve"> : Les demandes d'adhésion sont examinées par le comité directeur qui est seul juge de leur acceptation ou de leur rejet.</w:t>
      </w:r>
    </w:p>
    <w:p w14:paraId="1CB721AB" w14:textId="77777777" w:rsidR="0009115D" w:rsidRPr="00115A3D" w:rsidRDefault="00000000">
      <w:pPr>
        <w:widowControl w:val="0"/>
        <w:autoSpaceDE w:val="0"/>
        <w:autoSpaceDN w:val="0"/>
        <w:adjustRightInd w:val="0"/>
        <w:rPr>
          <w:i/>
          <w:iCs/>
        </w:rPr>
      </w:pPr>
      <w:r w:rsidRPr="00115A3D">
        <w:rPr>
          <w:i/>
          <w:iCs/>
        </w:rPr>
        <w:t xml:space="preserve"> </w:t>
      </w:r>
    </w:p>
    <w:p w14:paraId="38936E58" w14:textId="77777777" w:rsidR="0009115D" w:rsidRPr="00115A3D" w:rsidRDefault="0009115D">
      <w:pPr>
        <w:widowControl w:val="0"/>
        <w:autoSpaceDE w:val="0"/>
        <w:autoSpaceDN w:val="0"/>
        <w:adjustRightInd w:val="0"/>
        <w:rPr>
          <w:i/>
          <w:iCs/>
        </w:rPr>
      </w:pPr>
    </w:p>
    <w:p w14:paraId="0AFCFBEA" w14:textId="77777777" w:rsidR="0009115D" w:rsidRPr="00115A3D" w:rsidRDefault="0009115D">
      <w:pPr>
        <w:widowControl w:val="0"/>
        <w:autoSpaceDE w:val="0"/>
        <w:autoSpaceDN w:val="0"/>
        <w:adjustRightInd w:val="0"/>
        <w:rPr>
          <w:i/>
          <w:iCs/>
        </w:rPr>
      </w:pPr>
    </w:p>
    <w:p w14:paraId="26590099" w14:textId="77777777" w:rsidR="0009115D" w:rsidRPr="00115A3D" w:rsidRDefault="0009115D">
      <w:pPr>
        <w:widowControl w:val="0"/>
        <w:autoSpaceDE w:val="0"/>
        <w:autoSpaceDN w:val="0"/>
        <w:adjustRightInd w:val="0"/>
        <w:rPr>
          <w:i/>
          <w:iCs/>
        </w:rPr>
      </w:pPr>
    </w:p>
    <w:p w14:paraId="3F78B716" w14:textId="77777777" w:rsidR="0009115D" w:rsidRPr="00115A3D" w:rsidRDefault="0009115D">
      <w:pPr>
        <w:widowControl w:val="0"/>
        <w:autoSpaceDE w:val="0"/>
        <w:autoSpaceDN w:val="0"/>
        <w:adjustRightInd w:val="0"/>
        <w:rPr>
          <w:i/>
          <w:iCs/>
        </w:rPr>
      </w:pPr>
    </w:p>
    <w:p w14:paraId="1514A81A" w14:textId="77777777" w:rsidR="0009115D" w:rsidRPr="00115A3D" w:rsidRDefault="0009115D">
      <w:pPr>
        <w:widowControl w:val="0"/>
        <w:autoSpaceDE w:val="0"/>
        <w:autoSpaceDN w:val="0"/>
        <w:adjustRightInd w:val="0"/>
        <w:rPr>
          <w:i/>
          <w:iCs/>
        </w:rPr>
      </w:pPr>
    </w:p>
    <w:p w14:paraId="5481B081" w14:textId="77777777" w:rsidR="0009115D" w:rsidRPr="00115A3D" w:rsidRDefault="00000000">
      <w:pPr>
        <w:widowControl w:val="0"/>
        <w:autoSpaceDE w:val="0"/>
        <w:autoSpaceDN w:val="0"/>
        <w:adjustRightInd w:val="0"/>
        <w:rPr>
          <w:b/>
          <w:bCs/>
          <w:i/>
          <w:iCs/>
          <w:u w:val="single"/>
        </w:rPr>
      </w:pPr>
      <w:r w:rsidRPr="00115A3D">
        <w:rPr>
          <w:b/>
          <w:bCs/>
          <w:i/>
          <w:iCs/>
          <w:u w:val="single"/>
        </w:rPr>
        <w:t>2) ADMINISTRATION ET FONCTIONNEMENT DE L'ASSOCIATION.</w:t>
      </w:r>
    </w:p>
    <w:p w14:paraId="0E5D3483" w14:textId="77777777" w:rsidR="0009115D" w:rsidRPr="00115A3D" w:rsidRDefault="0009115D">
      <w:pPr>
        <w:widowControl w:val="0"/>
        <w:autoSpaceDE w:val="0"/>
        <w:autoSpaceDN w:val="0"/>
        <w:adjustRightInd w:val="0"/>
        <w:rPr>
          <w:b/>
          <w:bCs/>
          <w:i/>
          <w:iCs/>
          <w:u w:val="single"/>
        </w:rPr>
      </w:pPr>
    </w:p>
    <w:p w14:paraId="28B42B6E" w14:textId="77777777" w:rsidR="0009115D" w:rsidRPr="00115A3D" w:rsidRDefault="00000000">
      <w:pPr>
        <w:widowControl w:val="0"/>
        <w:autoSpaceDE w:val="0"/>
        <w:autoSpaceDN w:val="0"/>
        <w:adjustRightInd w:val="0"/>
        <w:rPr>
          <w:i/>
          <w:iCs/>
        </w:rPr>
      </w:pPr>
      <w:r w:rsidRPr="00115A3D">
        <w:rPr>
          <w:b/>
          <w:bCs/>
          <w:i/>
          <w:iCs/>
        </w:rPr>
        <w:t>Article 10</w:t>
      </w:r>
      <w:r w:rsidRPr="00115A3D">
        <w:rPr>
          <w:i/>
          <w:iCs/>
        </w:rPr>
        <w:t xml:space="preserve"> :  L'association est administrée par un comité directeur composé d'au moins trois membres, élus pour trois ans par l'assemblée générale. A la demande d'un seul membre le scrutin pourra être secret. Les membres sortants sont </w:t>
      </w:r>
      <w:proofErr w:type="spellStart"/>
      <w:r w:rsidRPr="00115A3D">
        <w:rPr>
          <w:i/>
          <w:iCs/>
        </w:rPr>
        <w:t>re-éligibles</w:t>
      </w:r>
      <w:proofErr w:type="spellEnd"/>
      <w:r w:rsidRPr="00115A3D">
        <w:rPr>
          <w:i/>
          <w:iCs/>
        </w:rPr>
        <w:t xml:space="preserve">. </w:t>
      </w:r>
    </w:p>
    <w:p w14:paraId="22F2EA63" w14:textId="77777777" w:rsidR="0009115D" w:rsidRPr="00115A3D" w:rsidRDefault="00000000">
      <w:pPr>
        <w:widowControl w:val="0"/>
        <w:autoSpaceDE w:val="0"/>
        <w:autoSpaceDN w:val="0"/>
        <w:adjustRightInd w:val="0"/>
        <w:rPr>
          <w:i/>
          <w:iCs/>
        </w:rPr>
      </w:pPr>
      <w:r w:rsidRPr="00115A3D">
        <w:rPr>
          <w:i/>
          <w:iCs/>
        </w:rPr>
        <w:t>Les candidatures sont adressées par écrit au siège du club au moins huit jours avant l'assemblée générale.</w:t>
      </w:r>
    </w:p>
    <w:p w14:paraId="5C16A01F" w14:textId="77777777" w:rsidR="0009115D" w:rsidRPr="00115A3D" w:rsidRDefault="00000000">
      <w:pPr>
        <w:widowControl w:val="0"/>
        <w:autoSpaceDE w:val="0"/>
        <w:autoSpaceDN w:val="0"/>
        <w:adjustRightInd w:val="0"/>
        <w:rPr>
          <w:i/>
          <w:iCs/>
        </w:rPr>
      </w:pPr>
      <w:r w:rsidRPr="00115A3D">
        <w:rPr>
          <w:i/>
          <w:iCs/>
        </w:rPr>
        <w:t>Les membres du comité directeur ne peuvent recevoir aucune rétribution en raison des fonctions qui leurs sont confiées, qu'elles soient techniques ou administratives.</w:t>
      </w:r>
    </w:p>
    <w:p w14:paraId="6B099C07" w14:textId="77777777" w:rsidR="0009115D" w:rsidRPr="00115A3D" w:rsidRDefault="00000000">
      <w:pPr>
        <w:widowControl w:val="0"/>
        <w:autoSpaceDE w:val="0"/>
        <w:autoSpaceDN w:val="0"/>
        <w:adjustRightInd w:val="0"/>
        <w:rPr>
          <w:i/>
          <w:iCs/>
        </w:rPr>
      </w:pPr>
      <w:r w:rsidRPr="00115A3D">
        <w:rPr>
          <w:i/>
          <w:iCs/>
        </w:rPr>
        <w:t>Les membres du comité directeur se répartissent équitablement les tâches administratives et financières.</w:t>
      </w:r>
    </w:p>
    <w:p w14:paraId="6AB39F6B" w14:textId="77777777" w:rsidR="0009115D" w:rsidRPr="00115A3D" w:rsidRDefault="00000000">
      <w:pPr>
        <w:widowControl w:val="0"/>
        <w:autoSpaceDE w:val="0"/>
        <w:autoSpaceDN w:val="0"/>
        <w:adjustRightInd w:val="0"/>
        <w:rPr>
          <w:i/>
          <w:iCs/>
        </w:rPr>
      </w:pPr>
      <w:r w:rsidRPr="00115A3D">
        <w:rPr>
          <w:i/>
          <w:iCs/>
        </w:rPr>
        <w:t>Le comité directeur peut s'il le souhaite désigner un président, un trésorier, et un secrétaire.</w:t>
      </w:r>
    </w:p>
    <w:p w14:paraId="07F7B4D9" w14:textId="77777777" w:rsidR="0009115D" w:rsidRPr="00115A3D" w:rsidRDefault="0009115D">
      <w:pPr>
        <w:widowControl w:val="0"/>
        <w:autoSpaceDE w:val="0"/>
        <w:autoSpaceDN w:val="0"/>
        <w:adjustRightInd w:val="0"/>
        <w:rPr>
          <w:i/>
          <w:iCs/>
        </w:rPr>
      </w:pPr>
    </w:p>
    <w:p w14:paraId="44E1AEAA" w14:textId="77777777" w:rsidR="0009115D" w:rsidRPr="00115A3D" w:rsidRDefault="00000000">
      <w:pPr>
        <w:widowControl w:val="0"/>
        <w:autoSpaceDE w:val="0"/>
        <w:autoSpaceDN w:val="0"/>
        <w:adjustRightInd w:val="0"/>
        <w:rPr>
          <w:i/>
          <w:iCs/>
        </w:rPr>
      </w:pPr>
      <w:r w:rsidRPr="00115A3D">
        <w:rPr>
          <w:b/>
          <w:bCs/>
          <w:i/>
          <w:iCs/>
        </w:rPr>
        <w:t>Article 11</w:t>
      </w:r>
      <w:r w:rsidRPr="00115A3D">
        <w:rPr>
          <w:i/>
          <w:iCs/>
        </w:rPr>
        <w:t xml:space="preserve"> :  Dans le but de faciliter l'administration du club, une ou plusieurs commissions pourront être crées à titre temporaire ou permanent, à l'initiative de l'assemblée générale ou du comité directeur.</w:t>
      </w:r>
    </w:p>
    <w:p w14:paraId="20F694B0" w14:textId="77777777" w:rsidR="0009115D" w:rsidRPr="00115A3D" w:rsidRDefault="0009115D">
      <w:pPr>
        <w:widowControl w:val="0"/>
        <w:autoSpaceDE w:val="0"/>
        <w:autoSpaceDN w:val="0"/>
        <w:adjustRightInd w:val="0"/>
        <w:rPr>
          <w:i/>
          <w:iCs/>
        </w:rPr>
      </w:pPr>
    </w:p>
    <w:p w14:paraId="2EB2F11D" w14:textId="5014C0F7" w:rsidR="0009115D" w:rsidRPr="00115A3D" w:rsidRDefault="00000000">
      <w:pPr>
        <w:widowControl w:val="0"/>
        <w:autoSpaceDE w:val="0"/>
        <w:autoSpaceDN w:val="0"/>
        <w:adjustRightInd w:val="0"/>
        <w:rPr>
          <w:b/>
          <w:bCs/>
          <w:i/>
          <w:iCs/>
          <w:u w:val="single"/>
        </w:rPr>
      </w:pPr>
      <w:r w:rsidRPr="00115A3D">
        <w:rPr>
          <w:b/>
          <w:bCs/>
          <w:i/>
          <w:iCs/>
          <w:u w:val="single"/>
        </w:rPr>
        <w:t>3) R</w:t>
      </w:r>
      <w:r w:rsidR="00AE6FAD" w:rsidRPr="00115A3D">
        <w:rPr>
          <w:b/>
          <w:bCs/>
          <w:i/>
          <w:iCs/>
          <w:u w:val="single"/>
        </w:rPr>
        <w:t>Ô</w:t>
      </w:r>
      <w:r w:rsidRPr="00115A3D">
        <w:rPr>
          <w:b/>
          <w:bCs/>
          <w:i/>
          <w:iCs/>
          <w:u w:val="single"/>
        </w:rPr>
        <w:t>LE DES ORGANES DE DIRECTION.</w:t>
      </w:r>
    </w:p>
    <w:p w14:paraId="21D8C2D3" w14:textId="77777777" w:rsidR="0009115D" w:rsidRPr="00115A3D" w:rsidRDefault="0009115D">
      <w:pPr>
        <w:widowControl w:val="0"/>
        <w:autoSpaceDE w:val="0"/>
        <w:autoSpaceDN w:val="0"/>
        <w:adjustRightInd w:val="0"/>
        <w:rPr>
          <w:b/>
          <w:bCs/>
          <w:i/>
          <w:iCs/>
          <w:u w:val="single"/>
        </w:rPr>
      </w:pPr>
    </w:p>
    <w:p w14:paraId="13B6D19A" w14:textId="77777777" w:rsidR="0009115D" w:rsidRPr="00115A3D" w:rsidRDefault="00000000">
      <w:pPr>
        <w:widowControl w:val="0"/>
        <w:autoSpaceDE w:val="0"/>
        <w:autoSpaceDN w:val="0"/>
        <w:adjustRightInd w:val="0"/>
        <w:rPr>
          <w:i/>
          <w:iCs/>
        </w:rPr>
      </w:pPr>
      <w:r w:rsidRPr="00115A3D">
        <w:rPr>
          <w:b/>
          <w:bCs/>
          <w:i/>
          <w:iCs/>
        </w:rPr>
        <w:t>Article 12</w:t>
      </w:r>
      <w:r w:rsidRPr="00115A3D">
        <w:rPr>
          <w:i/>
          <w:iCs/>
        </w:rPr>
        <w:t xml:space="preserve"> :  L'assemblée générale ordinaire a lieu une fois par an, au cours du trimestre qui suit la clôture de l'exercice.</w:t>
      </w:r>
    </w:p>
    <w:p w14:paraId="6793B638" w14:textId="77777777" w:rsidR="0009115D" w:rsidRPr="00115A3D" w:rsidRDefault="00000000">
      <w:pPr>
        <w:widowControl w:val="0"/>
        <w:autoSpaceDE w:val="0"/>
        <w:autoSpaceDN w:val="0"/>
        <w:adjustRightInd w:val="0"/>
        <w:rPr>
          <w:i/>
          <w:iCs/>
        </w:rPr>
      </w:pPr>
      <w:r w:rsidRPr="00115A3D">
        <w:rPr>
          <w:i/>
          <w:iCs/>
        </w:rPr>
        <w:t>Si les circonstances l'exigent, une assemblée générale extraordinaire peut être convoquée sur la demande du comité directeur. Elle a compétence pour modifier les statuts, décider de la fusion de l'association avec toute autre association poursuivant un but analogue, ou la dissolution de l'association.</w:t>
      </w:r>
    </w:p>
    <w:p w14:paraId="28C261CE" w14:textId="77777777" w:rsidR="0009115D" w:rsidRPr="00115A3D" w:rsidRDefault="00000000">
      <w:pPr>
        <w:widowControl w:val="0"/>
        <w:autoSpaceDE w:val="0"/>
        <w:autoSpaceDN w:val="0"/>
        <w:adjustRightInd w:val="0"/>
        <w:rPr>
          <w:i/>
          <w:iCs/>
        </w:rPr>
      </w:pPr>
      <w:r w:rsidRPr="00115A3D">
        <w:rPr>
          <w:i/>
          <w:iCs/>
        </w:rPr>
        <w:t>Les assemblées générales se composent de tous les membres actifs à jour de leur cotisation à la date de la convocation.</w:t>
      </w:r>
    </w:p>
    <w:p w14:paraId="442EDF0C" w14:textId="77777777" w:rsidR="0009115D" w:rsidRPr="00115A3D" w:rsidRDefault="00000000">
      <w:pPr>
        <w:widowControl w:val="0"/>
        <w:autoSpaceDE w:val="0"/>
        <w:autoSpaceDN w:val="0"/>
        <w:adjustRightInd w:val="0"/>
        <w:rPr>
          <w:i/>
          <w:iCs/>
        </w:rPr>
      </w:pPr>
      <w:r w:rsidRPr="00115A3D">
        <w:rPr>
          <w:i/>
          <w:iCs/>
        </w:rPr>
        <w:t>Les décisions sont applicables à tous.</w:t>
      </w:r>
    </w:p>
    <w:p w14:paraId="552FA693" w14:textId="77777777" w:rsidR="0009115D" w:rsidRPr="00115A3D" w:rsidRDefault="00000000">
      <w:pPr>
        <w:widowControl w:val="0"/>
        <w:autoSpaceDE w:val="0"/>
        <w:autoSpaceDN w:val="0"/>
        <w:adjustRightInd w:val="0"/>
        <w:rPr>
          <w:i/>
          <w:iCs/>
        </w:rPr>
      </w:pPr>
      <w:r w:rsidRPr="00115A3D">
        <w:rPr>
          <w:i/>
          <w:iCs/>
        </w:rPr>
        <w:t>Le vote par procuration est autorisé, mais nul ne peut détenir plus de trois mandats.</w:t>
      </w:r>
    </w:p>
    <w:p w14:paraId="20163FBA" w14:textId="53BA0B7D" w:rsidR="0009115D" w:rsidRPr="00115A3D" w:rsidRDefault="00000000">
      <w:pPr>
        <w:widowControl w:val="0"/>
        <w:autoSpaceDE w:val="0"/>
        <w:autoSpaceDN w:val="0"/>
        <w:adjustRightInd w:val="0"/>
        <w:rPr>
          <w:i/>
          <w:iCs/>
        </w:rPr>
      </w:pPr>
      <w:r w:rsidRPr="00115A3D">
        <w:rPr>
          <w:i/>
          <w:iCs/>
        </w:rPr>
        <w:t>Un délai de</w:t>
      </w:r>
      <w:r w:rsidR="00AE6FAD" w:rsidRPr="00115A3D">
        <w:rPr>
          <w:i/>
          <w:iCs/>
        </w:rPr>
        <w:t xml:space="preserve"> </w:t>
      </w:r>
      <w:r w:rsidRPr="00115A3D">
        <w:rPr>
          <w:i/>
          <w:iCs/>
        </w:rPr>
        <w:t>10 jours francs doit s'écouler entre l'envoi des convocations et la date de la tenue des assemblées générales ordinaires ou extraordinaires.</w:t>
      </w:r>
    </w:p>
    <w:p w14:paraId="109792BF" w14:textId="77777777" w:rsidR="0009115D" w:rsidRPr="00115A3D" w:rsidRDefault="00000000">
      <w:pPr>
        <w:widowControl w:val="0"/>
        <w:autoSpaceDE w:val="0"/>
        <w:autoSpaceDN w:val="0"/>
        <w:adjustRightInd w:val="0"/>
        <w:rPr>
          <w:i/>
          <w:iCs/>
        </w:rPr>
      </w:pPr>
      <w:r w:rsidRPr="00115A3D">
        <w:rPr>
          <w:i/>
          <w:iCs/>
        </w:rPr>
        <w:t>L'assemblée générale entend les comptes rendus d'activité, la situation financière et le rapport moral. Elle approuve les comptes de l'exercice clos, vote le budget de l'exercice suivant et délibère sur toutes les questions mises à l'ordre du jour. Enfin elle pourvoit au renouvellement ou au remplacement des membres du comité directeur.</w:t>
      </w:r>
    </w:p>
    <w:p w14:paraId="21E56A80" w14:textId="77777777" w:rsidR="0009115D" w:rsidRPr="00115A3D" w:rsidRDefault="0009115D">
      <w:pPr>
        <w:widowControl w:val="0"/>
        <w:autoSpaceDE w:val="0"/>
        <w:autoSpaceDN w:val="0"/>
        <w:adjustRightInd w:val="0"/>
        <w:rPr>
          <w:i/>
          <w:iCs/>
        </w:rPr>
      </w:pPr>
    </w:p>
    <w:p w14:paraId="7933846B" w14:textId="235797D9" w:rsidR="0009115D" w:rsidRPr="00115A3D" w:rsidRDefault="00000000">
      <w:pPr>
        <w:widowControl w:val="0"/>
        <w:autoSpaceDE w:val="0"/>
        <w:autoSpaceDN w:val="0"/>
        <w:adjustRightInd w:val="0"/>
        <w:rPr>
          <w:i/>
          <w:iCs/>
        </w:rPr>
      </w:pPr>
      <w:r w:rsidRPr="00115A3D">
        <w:rPr>
          <w:b/>
          <w:bCs/>
          <w:i/>
          <w:iCs/>
        </w:rPr>
        <w:t>Article 13</w:t>
      </w:r>
      <w:r w:rsidRPr="00115A3D">
        <w:rPr>
          <w:i/>
          <w:iCs/>
        </w:rPr>
        <w:t xml:space="preserve"> : Le comité directeur se réunit au moins trois fois par an, et si les circonstances l'exigent. Il arrête l'ordre du jour des assemblées générales. Il se charge de la gestion administrative et financière de l'association.</w:t>
      </w:r>
    </w:p>
    <w:p w14:paraId="486BE77E" w14:textId="77777777" w:rsidR="0009115D" w:rsidRPr="00115A3D" w:rsidRDefault="0009115D">
      <w:pPr>
        <w:widowControl w:val="0"/>
        <w:autoSpaceDE w:val="0"/>
        <w:autoSpaceDN w:val="0"/>
        <w:adjustRightInd w:val="0"/>
        <w:rPr>
          <w:i/>
          <w:iCs/>
        </w:rPr>
      </w:pPr>
    </w:p>
    <w:p w14:paraId="6E9CB8E4" w14:textId="726926B6" w:rsidR="0009115D" w:rsidRPr="00115A3D" w:rsidRDefault="00000000">
      <w:pPr>
        <w:widowControl w:val="0"/>
        <w:autoSpaceDE w:val="0"/>
        <w:autoSpaceDN w:val="0"/>
        <w:adjustRightInd w:val="0"/>
        <w:rPr>
          <w:i/>
          <w:iCs/>
        </w:rPr>
      </w:pPr>
      <w:r w:rsidRPr="00115A3D">
        <w:rPr>
          <w:b/>
          <w:bCs/>
          <w:i/>
          <w:iCs/>
        </w:rPr>
        <w:t>Article 14</w:t>
      </w:r>
      <w:r w:rsidRPr="00115A3D">
        <w:rPr>
          <w:i/>
          <w:iCs/>
        </w:rPr>
        <w:t xml:space="preserve"> : Les fonds du club proviennent des cotisations des membres, des subventions, des dons et legs, du revenu de ses biens et valeurs de toute nature, des ressources acceptées par le comité directeur.</w:t>
      </w:r>
    </w:p>
    <w:p w14:paraId="0D6E0728" w14:textId="77777777" w:rsidR="0009115D" w:rsidRPr="00115A3D" w:rsidRDefault="0009115D">
      <w:pPr>
        <w:widowControl w:val="0"/>
        <w:autoSpaceDE w:val="0"/>
        <w:autoSpaceDN w:val="0"/>
        <w:adjustRightInd w:val="0"/>
        <w:rPr>
          <w:i/>
          <w:iCs/>
        </w:rPr>
      </w:pPr>
    </w:p>
    <w:p w14:paraId="5115349D" w14:textId="77777777" w:rsidR="0009115D" w:rsidRPr="00115A3D" w:rsidRDefault="00000000">
      <w:pPr>
        <w:widowControl w:val="0"/>
        <w:autoSpaceDE w:val="0"/>
        <w:autoSpaceDN w:val="0"/>
        <w:adjustRightInd w:val="0"/>
        <w:rPr>
          <w:i/>
          <w:iCs/>
        </w:rPr>
      </w:pPr>
      <w:r w:rsidRPr="00115A3D">
        <w:rPr>
          <w:b/>
          <w:bCs/>
          <w:i/>
          <w:iCs/>
        </w:rPr>
        <w:t>Article 15</w:t>
      </w:r>
      <w:r w:rsidRPr="00115A3D">
        <w:rPr>
          <w:i/>
          <w:iCs/>
        </w:rPr>
        <w:t xml:space="preserve"> : L'association est représentée en justice et dans tous les actes de la vie civile, par le comité directeur ou l'un de ses membres.</w:t>
      </w:r>
    </w:p>
    <w:p w14:paraId="359055E2" w14:textId="77777777" w:rsidR="0009115D" w:rsidRPr="00115A3D" w:rsidRDefault="0009115D">
      <w:pPr>
        <w:widowControl w:val="0"/>
        <w:autoSpaceDE w:val="0"/>
        <w:autoSpaceDN w:val="0"/>
        <w:adjustRightInd w:val="0"/>
        <w:rPr>
          <w:i/>
          <w:iCs/>
        </w:rPr>
      </w:pPr>
    </w:p>
    <w:p w14:paraId="49706C03" w14:textId="77777777" w:rsidR="0009115D" w:rsidRPr="00115A3D" w:rsidRDefault="00000000">
      <w:pPr>
        <w:widowControl w:val="0"/>
        <w:autoSpaceDE w:val="0"/>
        <w:autoSpaceDN w:val="0"/>
        <w:adjustRightInd w:val="0"/>
        <w:rPr>
          <w:i/>
          <w:iCs/>
        </w:rPr>
      </w:pPr>
      <w:r w:rsidRPr="00115A3D">
        <w:rPr>
          <w:b/>
          <w:bCs/>
          <w:i/>
          <w:iCs/>
        </w:rPr>
        <w:t>Article 16</w:t>
      </w:r>
      <w:r w:rsidRPr="00115A3D">
        <w:rPr>
          <w:i/>
          <w:iCs/>
        </w:rPr>
        <w:t xml:space="preserve"> : Toutes les pièces concernant les opérations de dépenses faites avec les établissements de crédit devront obligatoirement être revêtues de deux signatures de membres du comité directeur.</w:t>
      </w:r>
    </w:p>
    <w:p w14:paraId="78EC8F12" w14:textId="77777777" w:rsidR="0009115D" w:rsidRPr="00115A3D" w:rsidRDefault="0009115D">
      <w:pPr>
        <w:widowControl w:val="0"/>
        <w:autoSpaceDE w:val="0"/>
        <w:autoSpaceDN w:val="0"/>
        <w:adjustRightInd w:val="0"/>
        <w:rPr>
          <w:i/>
          <w:iCs/>
        </w:rPr>
      </w:pPr>
    </w:p>
    <w:p w14:paraId="26399988" w14:textId="77777777" w:rsidR="0009115D" w:rsidRPr="00115A3D" w:rsidRDefault="00000000">
      <w:pPr>
        <w:widowControl w:val="0"/>
        <w:autoSpaceDE w:val="0"/>
        <w:autoSpaceDN w:val="0"/>
        <w:adjustRightInd w:val="0"/>
        <w:rPr>
          <w:b/>
          <w:bCs/>
          <w:i/>
          <w:iCs/>
          <w:u w:val="single"/>
        </w:rPr>
      </w:pPr>
      <w:r w:rsidRPr="00115A3D">
        <w:rPr>
          <w:b/>
          <w:bCs/>
          <w:i/>
          <w:iCs/>
          <w:u w:val="single"/>
        </w:rPr>
        <w:t>4) GESTION DU PARC ULM.</w:t>
      </w:r>
    </w:p>
    <w:p w14:paraId="0AC3B0C7" w14:textId="77777777" w:rsidR="0009115D" w:rsidRPr="00115A3D" w:rsidRDefault="0009115D">
      <w:pPr>
        <w:widowControl w:val="0"/>
        <w:autoSpaceDE w:val="0"/>
        <w:autoSpaceDN w:val="0"/>
        <w:adjustRightInd w:val="0"/>
        <w:rPr>
          <w:i/>
          <w:iCs/>
        </w:rPr>
      </w:pPr>
    </w:p>
    <w:p w14:paraId="106188E1" w14:textId="77777777" w:rsidR="0009115D" w:rsidRPr="00115A3D" w:rsidRDefault="00000000">
      <w:pPr>
        <w:widowControl w:val="0"/>
        <w:autoSpaceDE w:val="0"/>
        <w:autoSpaceDN w:val="0"/>
        <w:adjustRightInd w:val="0"/>
        <w:rPr>
          <w:i/>
          <w:iCs/>
        </w:rPr>
      </w:pPr>
      <w:r w:rsidRPr="00115A3D">
        <w:rPr>
          <w:b/>
          <w:bCs/>
          <w:i/>
          <w:iCs/>
        </w:rPr>
        <w:t>Article 17</w:t>
      </w:r>
      <w:r w:rsidRPr="00115A3D">
        <w:rPr>
          <w:i/>
          <w:iCs/>
        </w:rPr>
        <w:t xml:space="preserve"> : Les appareils ne pourront être utilisés qu'après homologation des services compétents.</w:t>
      </w:r>
    </w:p>
    <w:p w14:paraId="08CCD744" w14:textId="77777777" w:rsidR="0009115D" w:rsidRPr="00115A3D" w:rsidRDefault="0009115D">
      <w:pPr>
        <w:widowControl w:val="0"/>
        <w:autoSpaceDE w:val="0"/>
        <w:autoSpaceDN w:val="0"/>
        <w:adjustRightInd w:val="0"/>
        <w:rPr>
          <w:i/>
          <w:iCs/>
        </w:rPr>
      </w:pPr>
    </w:p>
    <w:p w14:paraId="356AEFAB" w14:textId="46FF0DE0" w:rsidR="0009115D" w:rsidRPr="00115A3D" w:rsidRDefault="00000000">
      <w:pPr>
        <w:widowControl w:val="0"/>
        <w:autoSpaceDE w:val="0"/>
        <w:autoSpaceDN w:val="0"/>
        <w:adjustRightInd w:val="0"/>
        <w:rPr>
          <w:i/>
          <w:iCs/>
        </w:rPr>
      </w:pPr>
      <w:r w:rsidRPr="00115A3D">
        <w:rPr>
          <w:b/>
          <w:bCs/>
          <w:i/>
          <w:iCs/>
        </w:rPr>
        <w:t>Article 18</w:t>
      </w:r>
      <w:r w:rsidRPr="00115A3D">
        <w:rPr>
          <w:i/>
          <w:iCs/>
        </w:rPr>
        <w:t xml:space="preserve"> : En aucun cas les membres du comité directeur et tous autres organismes du club, ne seront tenus pour responsables des accidents qui pourraient survenir aux membres du club.</w:t>
      </w:r>
    </w:p>
    <w:p w14:paraId="62795427" w14:textId="0105B380" w:rsidR="0009115D" w:rsidRPr="00115A3D" w:rsidRDefault="00000000">
      <w:pPr>
        <w:widowControl w:val="0"/>
        <w:autoSpaceDE w:val="0"/>
        <w:autoSpaceDN w:val="0"/>
        <w:adjustRightInd w:val="0"/>
        <w:rPr>
          <w:i/>
          <w:iCs/>
        </w:rPr>
      </w:pPr>
      <w:r w:rsidRPr="00115A3D">
        <w:rPr>
          <w:i/>
          <w:iCs/>
        </w:rPr>
        <w:t xml:space="preserve">L'association décline toute responsabilité pour les dommages subis par ses membres utilisant ses appareils ou ceux loués par elle, qu'ils pilotent </w:t>
      </w:r>
      <w:r w:rsidR="00115A3D" w:rsidRPr="00115A3D">
        <w:rPr>
          <w:i/>
          <w:iCs/>
        </w:rPr>
        <w:t>eux-mêmes</w:t>
      </w:r>
      <w:r w:rsidRPr="00115A3D">
        <w:rPr>
          <w:i/>
          <w:iCs/>
        </w:rPr>
        <w:t xml:space="preserve"> ou à bord desquels ils volent, ainsi que pour les dommages corporels ou autres subis par les passagers faisant partie ou non du club, qui auraient pris place à bord des appareils mis à la disposition des membres.</w:t>
      </w:r>
    </w:p>
    <w:p w14:paraId="639E3E9F" w14:textId="77777777" w:rsidR="0009115D" w:rsidRPr="00115A3D" w:rsidRDefault="00000000">
      <w:pPr>
        <w:widowControl w:val="0"/>
        <w:autoSpaceDE w:val="0"/>
        <w:autoSpaceDN w:val="0"/>
        <w:adjustRightInd w:val="0"/>
        <w:rPr>
          <w:i/>
          <w:iCs/>
        </w:rPr>
      </w:pPr>
      <w:r w:rsidRPr="00115A3D">
        <w:rPr>
          <w:i/>
          <w:iCs/>
        </w:rPr>
        <w:t>Par le fait même de leur adhésion au club, les membres pilotes ou non, renoncent à tout recours contre l'association, du fait des accidents dont ils seraient victimes en tant qu'utilisateur des appareils du club ou appartenant aux membres du club.</w:t>
      </w:r>
    </w:p>
    <w:p w14:paraId="48D54D87" w14:textId="77777777" w:rsidR="0009115D" w:rsidRPr="00115A3D" w:rsidRDefault="00000000">
      <w:pPr>
        <w:widowControl w:val="0"/>
        <w:autoSpaceDE w:val="0"/>
        <w:autoSpaceDN w:val="0"/>
        <w:adjustRightInd w:val="0"/>
        <w:rPr>
          <w:i/>
          <w:iCs/>
        </w:rPr>
      </w:pPr>
      <w:r w:rsidRPr="00115A3D">
        <w:rPr>
          <w:i/>
          <w:iCs/>
        </w:rPr>
        <w:t>Toutes assurances que le comité directeur jugera utiles seront souscrites par le club pour garantir sa responsabilité civile ou pour tout autre cas.</w:t>
      </w:r>
    </w:p>
    <w:p w14:paraId="3A0BFFDF" w14:textId="77777777" w:rsidR="0009115D" w:rsidRPr="00115A3D" w:rsidRDefault="0009115D">
      <w:pPr>
        <w:widowControl w:val="0"/>
        <w:autoSpaceDE w:val="0"/>
        <w:autoSpaceDN w:val="0"/>
        <w:adjustRightInd w:val="0"/>
        <w:rPr>
          <w:i/>
          <w:iCs/>
        </w:rPr>
      </w:pPr>
    </w:p>
    <w:p w14:paraId="7963E0F4" w14:textId="597E46F2" w:rsidR="0009115D" w:rsidRPr="00115A3D" w:rsidRDefault="00000000">
      <w:pPr>
        <w:widowControl w:val="0"/>
        <w:autoSpaceDE w:val="0"/>
        <w:autoSpaceDN w:val="0"/>
        <w:adjustRightInd w:val="0"/>
        <w:rPr>
          <w:i/>
          <w:iCs/>
        </w:rPr>
      </w:pPr>
      <w:r w:rsidRPr="00115A3D">
        <w:rPr>
          <w:b/>
          <w:bCs/>
          <w:i/>
          <w:iCs/>
        </w:rPr>
        <w:t>Article 19</w:t>
      </w:r>
      <w:r w:rsidRPr="00115A3D">
        <w:rPr>
          <w:i/>
          <w:iCs/>
        </w:rPr>
        <w:t xml:space="preserve"> : Les membres actifs âgés de moins de </w:t>
      </w:r>
      <w:r w:rsidR="00115A3D" w:rsidRPr="00115A3D">
        <w:rPr>
          <w:i/>
          <w:iCs/>
        </w:rPr>
        <w:t>dix-huit</w:t>
      </w:r>
      <w:r w:rsidRPr="00115A3D">
        <w:rPr>
          <w:i/>
          <w:iCs/>
        </w:rPr>
        <w:t xml:space="preserve"> ans, devront produire pour être admis à</w:t>
      </w:r>
    </w:p>
    <w:p w14:paraId="07B9F3C5" w14:textId="77777777" w:rsidR="0009115D" w:rsidRPr="00115A3D" w:rsidRDefault="00000000">
      <w:pPr>
        <w:widowControl w:val="0"/>
        <w:autoSpaceDE w:val="0"/>
        <w:autoSpaceDN w:val="0"/>
        <w:adjustRightInd w:val="0"/>
        <w:rPr>
          <w:i/>
          <w:iCs/>
        </w:rPr>
      </w:pPr>
      <w:r w:rsidRPr="00115A3D">
        <w:rPr>
          <w:i/>
          <w:iCs/>
        </w:rPr>
        <w:t>participer aux activités du club, l'autorisation parentale prévue par la loi.</w:t>
      </w:r>
    </w:p>
    <w:p w14:paraId="03C97B40" w14:textId="77777777" w:rsidR="0009115D" w:rsidRPr="00115A3D" w:rsidRDefault="0009115D">
      <w:pPr>
        <w:widowControl w:val="0"/>
        <w:autoSpaceDE w:val="0"/>
        <w:autoSpaceDN w:val="0"/>
        <w:adjustRightInd w:val="0"/>
        <w:rPr>
          <w:i/>
          <w:iCs/>
        </w:rPr>
      </w:pPr>
    </w:p>
    <w:p w14:paraId="6389FFF1" w14:textId="77777777" w:rsidR="0009115D" w:rsidRPr="00115A3D" w:rsidRDefault="00000000">
      <w:pPr>
        <w:widowControl w:val="0"/>
        <w:autoSpaceDE w:val="0"/>
        <w:autoSpaceDN w:val="0"/>
        <w:adjustRightInd w:val="0"/>
        <w:rPr>
          <w:i/>
          <w:iCs/>
        </w:rPr>
      </w:pPr>
      <w:r w:rsidRPr="00115A3D">
        <w:rPr>
          <w:b/>
          <w:bCs/>
          <w:i/>
          <w:iCs/>
        </w:rPr>
        <w:t>Article 20</w:t>
      </w:r>
      <w:r w:rsidRPr="00115A3D">
        <w:rPr>
          <w:i/>
          <w:iCs/>
        </w:rPr>
        <w:t xml:space="preserve"> : Les présents statuts ne peuvent être modifiés que par l'assemblée générale ordinaire ou extraordinaire.</w:t>
      </w:r>
    </w:p>
    <w:p w14:paraId="402CBB82" w14:textId="77777777" w:rsidR="0009115D" w:rsidRPr="00115A3D" w:rsidRDefault="0009115D">
      <w:pPr>
        <w:widowControl w:val="0"/>
        <w:autoSpaceDE w:val="0"/>
        <w:autoSpaceDN w:val="0"/>
        <w:adjustRightInd w:val="0"/>
        <w:rPr>
          <w:i/>
          <w:iCs/>
        </w:rPr>
      </w:pPr>
    </w:p>
    <w:p w14:paraId="0F2246D7" w14:textId="77777777" w:rsidR="0009115D" w:rsidRPr="00115A3D" w:rsidRDefault="00000000">
      <w:pPr>
        <w:widowControl w:val="0"/>
        <w:autoSpaceDE w:val="0"/>
        <w:autoSpaceDN w:val="0"/>
        <w:adjustRightInd w:val="0"/>
        <w:rPr>
          <w:b/>
          <w:bCs/>
          <w:i/>
          <w:iCs/>
          <w:u w:val="single"/>
        </w:rPr>
      </w:pPr>
      <w:r w:rsidRPr="00115A3D">
        <w:rPr>
          <w:b/>
          <w:bCs/>
          <w:i/>
          <w:iCs/>
          <w:u w:val="single"/>
        </w:rPr>
        <w:t>5) DISSOLUTION.</w:t>
      </w:r>
    </w:p>
    <w:p w14:paraId="31046D10" w14:textId="77777777" w:rsidR="0009115D" w:rsidRPr="00115A3D" w:rsidRDefault="0009115D">
      <w:pPr>
        <w:widowControl w:val="0"/>
        <w:autoSpaceDE w:val="0"/>
        <w:autoSpaceDN w:val="0"/>
        <w:adjustRightInd w:val="0"/>
        <w:rPr>
          <w:i/>
          <w:iCs/>
        </w:rPr>
      </w:pPr>
    </w:p>
    <w:p w14:paraId="11D8D92E" w14:textId="77777777" w:rsidR="0009115D" w:rsidRDefault="00000000">
      <w:pPr>
        <w:widowControl w:val="0"/>
        <w:autoSpaceDE w:val="0"/>
        <w:autoSpaceDN w:val="0"/>
        <w:adjustRightInd w:val="0"/>
        <w:rPr>
          <w:i/>
          <w:iCs/>
        </w:rPr>
      </w:pPr>
      <w:r w:rsidRPr="00115A3D">
        <w:rPr>
          <w:b/>
          <w:bCs/>
          <w:i/>
          <w:iCs/>
        </w:rPr>
        <w:t>Article 21</w:t>
      </w:r>
      <w:r w:rsidRPr="00115A3D">
        <w:rPr>
          <w:i/>
          <w:iCs/>
        </w:rPr>
        <w:t xml:space="preserve"> : La dissolution du club à lieu soit volontairement par décision des deux tiers de l'assemblée générale, soit dans les conditions fixées</w:t>
      </w:r>
      <w:r>
        <w:rPr>
          <w:i/>
          <w:iCs/>
        </w:rPr>
        <w:t xml:space="preserve"> par les lois en vigueur.</w:t>
      </w:r>
    </w:p>
    <w:p w14:paraId="47106F6F" w14:textId="77777777" w:rsidR="0009115D" w:rsidRDefault="0009115D">
      <w:pPr>
        <w:widowControl w:val="0"/>
        <w:autoSpaceDE w:val="0"/>
        <w:autoSpaceDN w:val="0"/>
        <w:adjustRightInd w:val="0"/>
        <w:rPr>
          <w:i/>
          <w:iCs/>
        </w:rPr>
      </w:pPr>
    </w:p>
    <w:p w14:paraId="5C8FD83A" w14:textId="6B4229A7" w:rsidR="0009115D" w:rsidRDefault="00000000">
      <w:pPr>
        <w:widowControl w:val="0"/>
        <w:autoSpaceDE w:val="0"/>
        <w:autoSpaceDN w:val="0"/>
        <w:adjustRightInd w:val="0"/>
        <w:rPr>
          <w:i/>
          <w:iCs/>
        </w:rPr>
      </w:pPr>
      <w:r w:rsidRPr="004B4F7F">
        <w:rPr>
          <w:b/>
          <w:bCs/>
          <w:i/>
          <w:iCs/>
        </w:rPr>
        <w:t>Article 22</w:t>
      </w:r>
      <w:r>
        <w:rPr>
          <w:i/>
          <w:iCs/>
        </w:rPr>
        <w:t xml:space="preserve"> : En cas de dissolution, l'actif du club, déduction faite des sommes dues à des membres du club et dûment </w:t>
      </w:r>
      <w:r w:rsidR="00AE6FAD">
        <w:rPr>
          <w:i/>
          <w:iCs/>
        </w:rPr>
        <w:t>prouvées,</w:t>
      </w:r>
      <w:r>
        <w:rPr>
          <w:i/>
          <w:iCs/>
        </w:rPr>
        <w:t xml:space="preserve"> devra être versé à une association analogue de la région, ou à défaut à une association humanitaire.</w:t>
      </w:r>
    </w:p>
    <w:p w14:paraId="15672049" w14:textId="77777777" w:rsidR="0009115D" w:rsidRDefault="0009115D">
      <w:pPr>
        <w:widowControl w:val="0"/>
        <w:autoSpaceDE w:val="0"/>
        <w:autoSpaceDN w:val="0"/>
        <w:adjustRightInd w:val="0"/>
        <w:rPr>
          <w:i/>
          <w:iCs/>
        </w:rPr>
      </w:pPr>
    </w:p>
    <w:p w14:paraId="304E439F" w14:textId="77777777" w:rsidR="0009115D" w:rsidRDefault="00000000">
      <w:pPr>
        <w:widowControl w:val="0"/>
        <w:autoSpaceDE w:val="0"/>
        <w:autoSpaceDN w:val="0"/>
        <w:adjustRightInd w:val="0"/>
        <w:rPr>
          <w:i/>
          <w:iCs/>
        </w:rPr>
      </w:pPr>
      <w:r w:rsidRPr="004B4F7F">
        <w:rPr>
          <w:b/>
          <w:bCs/>
          <w:i/>
          <w:iCs/>
        </w:rPr>
        <w:t>Article 23</w:t>
      </w:r>
      <w:r>
        <w:rPr>
          <w:i/>
          <w:iCs/>
        </w:rPr>
        <w:t xml:space="preserve"> : Le comité directeur remplira les formalités de déclaration et de publication prescrites par la loi du 1er juillet 1901 et la réglementation en vigueur. </w:t>
      </w:r>
    </w:p>
    <w:p w14:paraId="4584FFF5" w14:textId="77777777" w:rsidR="0009115D" w:rsidRDefault="0009115D">
      <w:pPr>
        <w:widowControl w:val="0"/>
        <w:autoSpaceDE w:val="0"/>
        <w:autoSpaceDN w:val="0"/>
        <w:adjustRightInd w:val="0"/>
        <w:rPr>
          <w:i/>
          <w:iCs/>
        </w:rPr>
      </w:pPr>
    </w:p>
    <w:p w14:paraId="1A5C21A3" w14:textId="77777777" w:rsidR="0009115D" w:rsidRDefault="0009115D">
      <w:pPr>
        <w:widowControl w:val="0"/>
        <w:autoSpaceDE w:val="0"/>
        <w:autoSpaceDN w:val="0"/>
        <w:adjustRightInd w:val="0"/>
        <w:rPr>
          <w:i/>
          <w:iCs/>
        </w:rPr>
      </w:pPr>
    </w:p>
    <w:p w14:paraId="5B833691" w14:textId="77777777" w:rsidR="0009115D" w:rsidRDefault="00000000">
      <w:pPr>
        <w:widowControl w:val="0"/>
        <w:autoSpaceDE w:val="0"/>
        <w:autoSpaceDN w:val="0"/>
        <w:adjustRightInd w:val="0"/>
        <w:rPr>
          <w:i/>
          <w:iCs/>
        </w:rPr>
      </w:pPr>
      <w:r>
        <w:rPr>
          <w:i/>
          <w:iCs/>
        </w:rPr>
        <w:tab/>
      </w:r>
      <w:r>
        <w:rPr>
          <w:i/>
          <w:iCs/>
        </w:rPr>
        <w:tab/>
      </w:r>
      <w:r>
        <w:rPr>
          <w:i/>
          <w:iCs/>
        </w:rPr>
        <w:tab/>
      </w:r>
      <w:r>
        <w:rPr>
          <w:i/>
          <w:iCs/>
        </w:rPr>
        <w:tab/>
      </w:r>
      <w:r>
        <w:rPr>
          <w:i/>
          <w:iCs/>
        </w:rPr>
        <w:tab/>
      </w:r>
      <w:r>
        <w:rPr>
          <w:i/>
          <w:iCs/>
        </w:rPr>
        <w:tab/>
        <w:t>Fait à Dinard le :  22.06.2006.</w:t>
      </w:r>
    </w:p>
    <w:p w14:paraId="53D13609" w14:textId="77777777" w:rsidR="0009115D" w:rsidRDefault="0009115D">
      <w:pPr>
        <w:widowControl w:val="0"/>
        <w:autoSpaceDE w:val="0"/>
        <w:autoSpaceDN w:val="0"/>
        <w:adjustRightInd w:val="0"/>
        <w:rPr>
          <w:i/>
          <w:iCs/>
        </w:rPr>
      </w:pPr>
    </w:p>
    <w:p w14:paraId="1C12DD8D" w14:textId="77777777" w:rsidR="0009115D" w:rsidRDefault="00000000">
      <w:pPr>
        <w:widowControl w:val="0"/>
        <w:autoSpaceDE w:val="0"/>
        <w:autoSpaceDN w:val="0"/>
        <w:adjustRightInd w:val="0"/>
        <w:rPr>
          <w:i/>
          <w:iCs/>
        </w:rPr>
      </w:pPr>
      <w:r>
        <w:rPr>
          <w:i/>
          <w:iCs/>
        </w:rPr>
        <w:t>Pour le comité directeur :</w:t>
      </w:r>
    </w:p>
    <w:p w14:paraId="1ACA1B61" w14:textId="77777777" w:rsidR="0009115D" w:rsidRDefault="0009115D">
      <w:pPr>
        <w:widowControl w:val="0"/>
        <w:autoSpaceDE w:val="0"/>
        <w:autoSpaceDN w:val="0"/>
        <w:adjustRightInd w:val="0"/>
        <w:rPr>
          <w:i/>
          <w:iCs/>
        </w:rPr>
      </w:pPr>
    </w:p>
    <w:p w14:paraId="568911B5" w14:textId="77777777" w:rsidR="0009115D" w:rsidRDefault="00000000">
      <w:pPr>
        <w:widowControl w:val="0"/>
        <w:autoSpaceDE w:val="0"/>
        <w:autoSpaceDN w:val="0"/>
        <w:adjustRightInd w:val="0"/>
        <w:rPr>
          <w:i/>
          <w:iCs/>
        </w:rPr>
      </w:pPr>
      <w:r>
        <w:rPr>
          <w:i/>
          <w:iCs/>
        </w:rPr>
        <w:tab/>
      </w:r>
      <w:r>
        <w:rPr>
          <w:i/>
          <w:iCs/>
        </w:rPr>
        <w:tab/>
      </w:r>
      <w:r>
        <w:rPr>
          <w:i/>
          <w:iCs/>
        </w:rPr>
        <w:tab/>
        <w:t>Jean-Maurice SCHMID.</w:t>
      </w:r>
      <w:r>
        <w:rPr>
          <w:i/>
          <w:iCs/>
        </w:rPr>
        <w:tab/>
      </w:r>
      <w:r>
        <w:rPr>
          <w:i/>
          <w:iCs/>
        </w:rPr>
        <w:tab/>
      </w:r>
      <w:r>
        <w:rPr>
          <w:i/>
          <w:iCs/>
        </w:rPr>
        <w:tab/>
        <w:t>Alain GAPIHAN.</w:t>
      </w:r>
      <w:r>
        <w:rPr>
          <w:i/>
          <w:iCs/>
        </w:rPr>
        <w:tab/>
      </w:r>
    </w:p>
    <w:p w14:paraId="637932CE" w14:textId="77777777" w:rsidR="0009115D" w:rsidRDefault="0009115D">
      <w:pPr>
        <w:widowControl w:val="0"/>
        <w:autoSpaceDE w:val="0"/>
        <w:autoSpaceDN w:val="0"/>
        <w:adjustRightInd w:val="0"/>
        <w:rPr>
          <w:i/>
          <w:iCs/>
        </w:rPr>
      </w:pPr>
    </w:p>
    <w:p w14:paraId="3B9EF1D0" w14:textId="77777777" w:rsidR="0009115D" w:rsidRDefault="0009115D">
      <w:pPr>
        <w:widowControl w:val="0"/>
        <w:autoSpaceDE w:val="0"/>
        <w:autoSpaceDN w:val="0"/>
        <w:adjustRightInd w:val="0"/>
        <w:rPr>
          <w:i/>
          <w:iCs/>
        </w:rPr>
      </w:pPr>
    </w:p>
    <w:p w14:paraId="5BAF7E65" w14:textId="77777777" w:rsidR="0009115D" w:rsidRDefault="0009115D">
      <w:pPr>
        <w:widowControl w:val="0"/>
        <w:autoSpaceDE w:val="0"/>
        <w:autoSpaceDN w:val="0"/>
        <w:adjustRightInd w:val="0"/>
        <w:rPr>
          <w:i/>
          <w:iCs/>
        </w:rPr>
      </w:pPr>
    </w:p>
    <w:p w14:paraId="7690CD9E" w14:textId="77777777" w:rsidR="0009115D" w:rsidRDefault="0009115D">
      <w:pPr>
        <w:widowControl w:val="0"/>
        <w:autoSpaceDE w:val="0"/>
        <w:autoSpaceDN w:val="0"/>
        <w:adjustRightInd w:val="0"/>
        <w:rPr>
          <w:i/>
          <w:iCs/>
        </w:rPr>
      </w:pPr>
    </w:p>
    <w:p w14:paraId="2C2D19F0" w14:textId="77777777" w:rsidR="006E6FD5" w:rsidRDefault="006E6FD5">
      <w:pPr>
        <w:widowControl w:val="0"/>
        <w:autoSpaceDE w:val="0"/>
        <w:autoSpaceDN w:val="0"/>
        <w:adjustRightInd w:val="0"/>
        <w:rPr>
          <w:i/>
          <w:iCs/>
        </w:rPr>
      </w:pPr>
    </w:p>
    <w:sectPr w:rsidR="006E6FD5">
      <w:headerReference w:type="even" r:id="rId6"/>
      <w:headerReference w:type="default" r:id="rId7"/>
      <w:footerReference w:type="even" r:id="rId8"/>
      <w:footerReference w:type="default" r:id="rId9"/>
      <w:headerReference w:type="first" r:id="rId10"/>
      <w:footerReference w:type="first" r:id="rId11"/>
      <w:pgSz w:w="11910" w:h="16830"/>
      <w:pgMar w:top="1417" w:right="1134" w:bottom="1134" w:left="1134" w:header="680"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6D6B" w14:textId="77777777" w:rsidR="009C5776" w:rsidRDefault="009C5776" w:rsidP="003547C8">
      <w:r>
        <w:separator/>
      </w:r>
    </w:p>
  </w:endnote>
  <w:endnote w:type="continuationSeparator" w:id="0">
    <w:p w14:paraId="6E9F0E2D" w14:textId="77777777" w:rsidR="009C5776" w:rsidRDefault="009C5776" w:rsidP="0035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E415" w14:textId="77777777" w:rsidR="00343336" w:rsidRDefault="003433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F2C5" w14:textId="77777777" w:rsidR="00343336" w:rsidRDefault="003433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8BDE" w14:textId="77777777" w:rsidR="00343336" w:rsidRDefault="003433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3886" w14:textId="77777777" w:rsidR="009C5776" w:rsidRDefault="009C5776" w:rsidP="003547C8">
      <w:r>
        <w:separator/>
      </w:r>
    </w:p>
  </w:footnote>
  <w:footnote w:type="continuationSeparator" w:id="0">
    <w:p w14:paraId="2579E557" w14:textId="77777777" w:rsidR="009C5776" w:rsidRDefault="009C5776" w:rsidP="0035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D943" w14:textId="77777777" w:rsidR="00343336" w:rsidRDefault="003433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Layout w:type="fixed"/>
      <w:tblCellMar>
        <w:left w:w="70" w:type="dxa"/>
        <w:right w:w="70" w:type="dxa"/>
      </w:tblCellMar>
      <w:tblLook w:val="0000" w:firstRow="0" w:lastRow="0" w:firstColumn="0" w:lastColumn="0" w:noHBand="0" w:noVBand="0"/>
    </w:tblPr>
    <w:tblGrid>
      <w:gridCol w:w="2227"/>
      <w:gridCol w:w="5203"/>
      <w:gridCol w:w="1769"/>
    </w:tblGrid>
    <w:tr w:rsidR="003547C8" w14:paraId="48E08B64" w14:textId="77777777" w:rsidTr="00E91F5F">
      <w:trPr>
        <w:trHeight w:val="524"/>
      </w:trPr>
      <w:tc>
        <w:tcPr>
          <w:tcW w:w="2227" w:type="dxa"/>
          <w:tcBorders>
            <w:top w:val="single" w:sz="4" w:space="0" w:color="000000"/>
            <w:left w:val="single" w:sz="4" w:space="0" w:color="000000"/>
            <w:bottom w:val="single" w:sz="4" w:space="0" w:color="000000"/>
          </w:tcBorders>
          <w:shd w:val="clear" w:color="auto" w:fill="auto"/>
        </w:tcPr>
        <w:p w14:paraId="6A1C53A6" w14:textId="3A7743B2" w:rsidR="003547C8" w:rsidRDefault="003547C8" w:rsidP="003547C8">
          <w:pPr>
            <w:pStyle w:val="En-tte"/>
          </w:pPr>
          <w:r>
            <w:t>ÉMERAUDE ULM</w:t>
          </w:r>
        </w:p>
      </w:tc>
      <w:tc>
        <w:tcPr>
          <w:tcW w:w="5203" w:type="dxa"/>
          <w:tcBorders>
            <w:top w:val="single" w:sz="4" w:space="0" w:color="000000"/>
            <w:left w:val="single" w:sz="4" w:space="0" w:color="000000"/>
            <w:bottom w:val="single" w:sz="4" w:space="0" w:color="000000"/>
          </w:tcBorders>
          <w:shd w:val="clear" w:color="auto" w:fill="auto"/>
        </w:tcPr>
        <w:p w14:paraId="5BC1FE4A" w14:textId="4EA6C4DA" w:rsidR="003547C8" w:rsidRPr="003547C8" w:rsidRDefault="003547C8" w:rsidP="003547C8">
          <w:pPr>
            <w:pStyle w:val="En-tte"/>
            <w:jc w:val="center"/>
            <w:rPr>
              <w:b/>
              <w:bCs/>
            </w:rPr>
          </w:pPr>
          <w:r w:rsidRPr="003547C8">
            <w:rPr>
              <w:b/>
              <w:bCs/>
              <w:sz w:val="28"/>
              <w:szCs w:val="28"/>
            </w:rPr>
            <w:t>STATUTS DE L’ASSOCIATION</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3C4547CE" w14:textId="77777777" w:rsidR="003547C8" w:rsidRDefault="003547C8" w:rsidP="003547C8">
          <w:pPr>
            <w:pStyle w:val="En-tte"/>
            <w:jc w:val="center"/>
          </w:pPr>
          <w:r>
            <w:t xml:space="preserve">Page : </w:t>
          </w:r>
          <w:r>
            <w:rPr>
              <w:rStyle w:val="Numrodepage"/>
            </w:rPr>
            <w:fldChar w:fldCharType="begin"/>
          </w:r>
          <w:r>
            <w:rPr>
              <w:rStyle w:val="Numrodepage"/>
            </w:rPr>
            <w:instrText xml:space="preserve"> PAGE </w:instrText>
          </w:r>
          <w:r>
            <w:rPr>
              <w:rStyle w:val="Numrodepage"/>
            </w:rPr>
            <w:fldChar w:fldCharType="separate"/>
          </w:r>
          <w:r>
            <w:rPr>
              <w:rStyle w:val="Numrodepage"/>
            </w:rPr>
            <w:t>13</w:t>
          </w:r>
          <w:r>
            <w:rPr>
              <w:rStyle w:val="Numrodepage"/>
            </w:rPr>
            <w:fldChar w:fldCharType="end"/>
          </w:r>
        </w:p>
      </w:tc>
    </w:tr>
    <w:tr w:rsidR="003547C8" w14:paraId="43A3D387" w14:textId="77777777" w:rsidTr="00E91F5F">
      <w:tc>
        <w:tcPr>
          <w:tcW w:w="2227" w:type="dxa"/>
          <w:tcBorders>
            <w:top w:val="single" w:sz="4" w:space="0" w:color="000000"/>
            <w:left w:val="single" w:sz="4" w:space="0" w:color="000000"/>
            <w:bottom w:val="single" w:sz="4" w:space="0" w:color="000000"/>
          </w:tcBorders>
          <w:shd w:val="clear" w:color="auto" w:fill="auto"/>
        </w:tcPr>
        <w:p w14:paraId="69506832" w14:textId="77777777" w:rsidR="003547C8" w:rsidRDefault="003547C8" w:rsidP="003547C8">
          <w:pPr>
            <w:pStyle w:val="En-tte"/>
          </w:pPr>
          <w:r>
            <w:t>Aéroport Dinard-Pleurtuit-Saint Malo</w:t>
          </w:r>
        </w:p>
      </w:tc>
      <w:tc>
        <w:tcPr>
          <w:tcW w:w="5203" w:type="dxa"/>
          <w:tcBorders>
            <w:top w:val="single" w:sz="4" w:space="0" w:color="000000"/>
            <w:left w:val="single" w:sz="4" w:space="0" w:color="000000"/>
            <w:bottom w:val="single" w:sz="4" w:space="0" w:color="000000"/>
          </w:tcBorders>
          <w:shd w:val="clear" w:color="auto" w:fill="auto"/>
        </w:tcPr>
        <w:p w14:paraId="2A80B58D" w14:textId="77777777" w:rsidR="003547C8" w:rsidRDefault="003547C8" w:rsidP="003547C8">
          <w:pPr>
            <w:pStyle w:val="En-tte"/>
            <w:jc w:val="center"/>
          </w:pPr>
          <w:r>
            <w:t>Version : Original</w:t>
          </w:r>
        </w:p>
        <w:p w14:paraId="4CBA4372" w14:textId="4E94E63C" w:rsidR="00343336" w:rsidRDefault="00343336" w:rsidP="003547C8">
          <w:pPr>
            <w:pStyle w:val="En-tte"/>
            <w:jc w:val="center"/>
          </w:pPr>
          <w:r>
            <w:t>Réf W354000549</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20BA3ADE" w14:textId="20349A72" w:rsidR="003547C8" w:rsidRDefault="003547C8" w:rsidP="003547C8">
          <w:pPr>
            <w:pStyle w:val="En-tte"/>
            <w:jc w:val="center"/>
          </w:pPr>
          <w:r>
            <w:t>22/06/2006</w:t>
          </w:r>
        </w:p>
        <w:p w14:paraId="237110F2" w14:textId="77777777" w:rsidR="003547C8" w:rsidRDefault="003547C8" w:rsidP="003547C8">
          <w:pPr>
            <w:pStyle w:val="En-tte"/>
          </w:pPr>
        </w:p>
      </w:tc>
    </w:tr>
  </w:tbl>
  <w:p w14:paraId="46C126BB" w14:textId="77777777" w:rsidR="003547C8" w:rsidRDefault="003547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4177" w14:textId="77777777" w:rsidR="00343336" w:rsidRDefault="0034333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E2"/>
    <w:rsid w:val="0009115D"/>
    <w:rsid w:val="00115A3D"/>
    <w:rsid w:val="00343336"/>
    <w:rsid w:val="003547C8"/>
    <w:rsid w:val="004B4F7F"/>
    <w:rsid w:val="005856CC"/>
    <w:rsid w:val="006E6FD5"/>
    <w:rsid w:val="006F4355"/>
    <w:rsid w:val="008F4AE2"/>
    <w:rsid w:val="009C5776"/>
    <w:rsid w:val="00AE6FAD"/>
    <w:rsid w:val="00B07E23"/>
    <w:rsid w:val="00DA17C6"/>
    <w:rsid w:val="00E17474"/>
    <w:rsid w:val="00E3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76601"/>
  <w15:chartTrackingRefBased/>
  <w15:docId w15:val="{9C2738B7-6149-459F-B468-F63FB69B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547C8"/>
    <w:pPr>
      <w:tabs>
        <w:tab w:val="center" w:pos="4536"/>
        <w:tab w:val="right" w:pos="9072"/>
      </w:tabs>
    </w:pPr>
  </w:style>
  <w:style w:type="character" w:customStyle="1" w:styleId="En-tteCar">
    <w:name w:val="En-tête Car"/>
    <w:basedOn w:val="Policepardfaut"/>
    <w:link w:val="En-tte"/>
    <w:uiPriority w:val="99"/>
    <w:rsid w:val="003547C8"/>
    <w:rPr>
      <w:sz w:val="24"/>
      <w:szCs w:val="24"/>
      <w:lang w:val="fr-FR" w:eastAsia="fr-FR"/>
    </w:rPr>
  </w:style>
  <w:style w:type="paragraph" w:styleId="Pieddepage">
    <w:name w:val="footer"/>
    <w:basedOn w:val="Normal"/>
    <w:link w:val="PieddepageCar"/>
    <w:uiPriority w:val="99"/>
    <w:unhideWhenUsed/>
    <w:rsid w:val="003547C8"/>
    <w:pPr>
      <w:tabs>
        <w:tab w:val="center" w:pos="4536"/>
        <w:tab w:val="right" w:pos="9072"/>
      </w:tabs>
    </w:pPr>
  </w:style>
  <w:style w:type="character" w:customStyle="1" w:styleId="PieddepageCar">
    <w:name w:val="Pied de page Car"/>
    <w:basedOn w:val="Policepardfaut"/>
    <w:link w:val="Pieddepage"/>
    <w:uiPriority w:val="99"/>
    <w:rsid w:val="003547C8"/>
    <w:rPr>
      <w:sz w:val="24"/>
      <w:szCs w:val="24"/>
      <w:lang w:val="fr-FR" w:eastAsia="fr-FR"/>
    </w:rPr>
  </w:style>
  <w:style w:type="character" w:styleId="Numrodepage">
    <w:name w:val="page number"/>
    <w:basedOn w:val="Policepardfaut"/>
    <w:rsid w:val="00354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1186</Words>
  <Characters>6525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STATUTS</vt:lpstr>
    </vt:vector>
  </TitlesOfParts>
  <Company>Saint-Malo</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dc:title>
  <dc:subject/>
  <dc:creator>Service Informatique</dc:creator>
  <cp:keywords/>
  <dc:description/>
  <cp:lastModifiedBy>Gapihan Alain</cp:lastModifiedBy>
  <cp:revision>5</cp:revision>
  <cp:lastPrinted>2012-03-13T17:05:00Z</cp:lastPrinted>
  <dcterms:created xsi:type="dcterms:W3CDTF">2023-11-13T19:11:00Z</dcterms:created>
  <dcterms:modified xsi:type="dcterms:W3CDTF">2024-01-09T20:57:00Z</dcterms:modified>
</cp:coreProperties>
</file>